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9D422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9D4221" w:rsidRPr="009D4221" w:rsidRDefault="00155FF1" w:rsidP="009D4221">
      <w:pPr>
        <w:tabs>
          <w:tab w:val="left" w:pos="360"/>
          <w:tab w:val="left" w:pos="4395"/>
          <w:tab w:val="left" w:pos="6946"/>
        </w:tabs>
        <w:jc w:val="both"/>
        <w:rPr>
          <w:rFonts w:ascii="Times New Roman" w:hAnsi="Times New Roman" w:cs="Times New Roman"/>
          <w:b/>
          <w:bCs/>
        </w:rPr>
      </w:pPr>
      <w:r w:rsidRPr="009D4221">
        <w:rPr>
          <w:rFonts w:ascii="Times New Roman" w:hAnsi="Times New Roman" w:cs="Times New Roman"/>
          <w:sz w:val="24"/>
          <w:szCs w:val="24"/>
        </w:rPr>
        <w:t>Zákazka na</w:t>
      </w:r>
      <w:r w:rsidR="008B171F" w:rsidRPr="009D4221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9D4221">
        <w:rPr>
          <w:rFonts w:ascii="Times New Roman" w:hAnsi="Times New Roman" w:cs="Times New Roman"/>
          <w:sz w:val="24"/>
          <w:szCs w:val="24"/>
        </w:rPr>
        <w:t>o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m </w:t>
      </w:r>
      <w:r w:rsidR="009D4221" w:rsidRPr="009D4221">
        <w:rPr>
          <w:rFonts w:ascii="Times New Roman" w:hAnsi="Times New Roman" w:cs="Times New Roman"/>
          <w:b/>
        </w:rPr>
        <w:t>„</w:t>
      </w:r>
      <w:r w:rsidR="00440786">
        <w:rPr>
          <w:rFonts w:ascii="Times New Roman" w:hAnsi="Times New Roman" w:cs="Times New Roman"/>
          <w:b/>
        </w:rPr>
        <w:t>Čistič lapača tuk</w:t>
      </w:r>
      <w:r w:rsidR="00C71BA2" w:rsidRPr="00817EA8">
        <w:rPr>
          <w:rFonts w:ascii="Times New Roman" w:hAnsi="Times New Roman" w:cs="Times New Roman"/>
          <w:b/>
          <w:sz w:val="24"/>
          <w:szCs w:val="24"/>
        </w:rPr>
        <w:t>o</w:t>
      </w:r>
      <w:r w:rsidR="00440786">
        <w:rPr>
          <w:rFonts w:ascii="Times New Roman" w:hAnsi="Times New Roman" w:cs="Times New Roman"/>
          <w:b/>
        </w:rPr>
        <w:t>v</w:t>
      </w:r>
      <w:r w:rsidR="009D4221" w:rsidRPr="009D4221">
        <w:rPr>
          <w:rFonts w:ascii="Times New Roman" w:hAnsi="Times New Roman" w:cs="Times New Roman"/>
          <w:b/>
        </w:rPr>
        <w:t>“</w:t>
      </w:r>
      <w:r w:rsidR="009D4221" w:rsidRPr="009D4221">
        <w:rPr>
          <w:rFonts w:ascii="Times New Roman" w:hAnsi="Times New Roman" w:cs="Times New Roman"/>
          <w:b/>
          <w:bCs/>
          <w:i/>
        </w:rPr>
        <w:t xml:space="preserve"> </w:t>
      </w:r>
    </w:p>
    <w:p w:rsidR="009D4221" w:rsidRPr="00C71BA2" w:rsidRDefault="00155FF1" w:rsidP="002F3BC5">
      <w:pPr>
        <w:pStyle w:val="Nadpis4"/>
        <w:jc w:val="both"/>
        <w:rPr>
          <w:b w:val="0"/>
          <w:sz w:val="24"/>
          <w:szCs w:val="24"/>
        </w:rPr>
      </w:pPr>
      <w:r w:rsidRPr="00C71BA2">
        <w:rPr>
          <w:sz w:val="24"/>
          <w:szCs w:val="24"/>
        </w:rPr>
        <w:t>Spoločný slovník obstarávania (CPV):</w:t>
      </w:r>
      <w:r w:rsidR="00846109" w:rsidRPr="00C71BA2">
        <w:rPr>
          <w:sz w:val="24"/>
          <w:szCs w:val="24"/>
        </w:rPr>
        <w:t xml:space="preserve"> </w:t>
      </w:r>
      <w:r w:rsidR="00C71BA2" w:rsidRPr="00C71BA2">
        <w:rPr>
          <w:b w:val="0"/>
          <w:sz w:val="24"/>
          <w:szCs w:val="24"/>
        </w:rPr>
        <w:t>90500000-2</w:t>
      </w:r>
      <w:r w:rsidR="00C71BA2" w:rsidRPr="00C71BA2">
        <w:t xml:space="preserve">   </w:t>
      </w:r>
    </w:p>
    <w:p w:rsidR="00C71BA2" w:rsidRPr="00C71BA2" w:rsidRDefault="00817EA8" w:rsidP="00C71B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71BA2">
        <w:rPr>
          <w:rFonts w:ascii="Times New Roman" w:hAnsi="Times New Roman" w:cs="Times New Roman"/>
          <w:b/>
          <w:sz w:val="24"/>
          <w:szCs w:val="24"/>
        </w:rPr>
        <w:t>Kateg</w:t>
      </w:r>
      <w:r w:rsidRPr="00C71BA2">
        <w:rPr>
          <w:rFonts w:ascii="Times New Roman" w:hAnsi="Times New Roman" w:cs="Times New Roman"/>
          <w:b/>
          <w:bCs/>
          <w:sz w:val="24"/>
          <w:szCs w:val="24"/>
        </w:rPr>
        <w:t>ór</w:t>
      </w:r>
      <w:r w:rsidRPr="00C71BA2">
        <w:rPr>
          <w:rFonts w:ascii="Times New Roman" w:hAnsi="Times New Roman" w:cs="Times New Roman"/>
          <w:b/>
          <w:sz w:val="24"/>
          <w:szCs w:val="24"/>
        </w:rPr>
        <w:t>ia č. (pri službách):</w:t>
      </w:r>
      <w:r w:rsidR="00440786" w:rsidRPr="00C71B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71BA2" w:rsidRPr="00C71BA2">
        <w:rPr>
          <w:rFonts w:ascii="Times New Roman" w:hAnsi="Times New Roman" w:cs="Times New Roman"/>
          <w:sz w:val="24"/>
          <w:szCs w:val="24"/>
        </w:rPr>
        <w:t>16</w:t>
      </w:r>
    </w:p>
    <w:p w:rsidR="00817EA8" w:rsidRPr="00C71BA2" w:rsidRDefault="00C71BA2" w:rsidP="00C71BA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71BA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55FF1" w:rsidRPr="00C71BA2">
        <w:rPr>
          <w:rFonts w:ascii="Times New Roman" w:hAnsi="Times New Roman" w:cs="Times New Roman"/>
          <w:b/>
          <w:sz w:val="24"/>
          <w:szCs w:val="24"/>
        </w:rPr>
        <w:t>Predmetom zákazky</w:t>
      </w:r>
      <w:r w:rsidR="00817EA8" w:rsidRPr="00C71BA2">
        <w:rPr>
          <w:rFonts w:ascii="Times New Roman" w:hAnsi="Times New Roman" w:cs="Times New Roman"/>
          <w:b/>
          <w:sz w:val="24"/>
          <w:szCs w:val="24"/>
        </w:rPr>
        <w:t>:</w:t>
      </w:r>
      <w:r w:rsidR="00155FF1" w:rsidRPr="00C71BA2">
        <w:rPr>
          <w:rFonts w:ascii="Times New Roman" w:hAnsi="Times New Roman" w:cs="Times New Roman"/>
          <w:sz w:val="24"/>
          <w:szCs w:val="24"/>
        </w:rPr>
        <w:t xml:space="preserve"> </w:t>
      </w:r>
      <w:r w:rsidRPr="00C71BA2">
        <w:rPr>
          <w:rFonts w:ascii="Times New Roman" w:hAnsi="Times New Roman" w:cs="Times New Roman"/>
          <w:sz w:val="24"/>
          <w:szCs w:val="24"/>
        </w:rPr>
        <w:t xml:space="preserve">Poskytnutie služby – čistenie lapača tukov,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ktoré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zahŕňa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kompletné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vyčerpanie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tukov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a vody,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oškrabanie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tukov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zo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stien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lapača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, odvoz a ekologická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likvidácia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odpadu. Službu požadujeme 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vykonať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v 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polročných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 xml:space="preserve"> </w:t>
      </w:r>
      <w:proofErr w:type="spellStart"/>
      <w:r w:rsidRPr="00C71BA2">
        <w:rPr>
          <w:rFonts w:ascii="Times New Roman" w:hAnsi="Times New Roman" w:cs="Times New Roman"/>
          <w:color w:val="000000"/>
          <w:sz w:val="24"/>
          <w:szCs w:val="24"/>
          <w:lang w:val="cs-CZ" w:eastAsia="sk-SK"/>
        </w:rPr>
        <w:t>intervaloch</w:t>
      </w:r>
      <w:proofErr w:type="spellEnd"/>
      <w:r w:rsidRPr="00C71BA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846109" w:rsidRPr="00C71BA2" w:rsidRDefault="00C71BA2" w:rsidP="00C71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07A69" w:rsidRPr="00817EA8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AF20C8" w:rsidRPr="00C405D7" w:rsidTr="008C626D">
        <w:tc>
          <w:tcPr>
            <w:tcW w:w="4436" w:type="dxa"/>
          </w:tcPr>
          <w:p w:rsidR="00AF20C8" w:rsidRPr="00155FF1" w:rsidRDefault="00AF20C8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IBAN:</w:t>
            </w:r>
          </w:p>
        </w:tc>
        <w:tc>
          <w:tcPr>
            <w:tcW w:w="4492" w:type="dxa"/>
          </w:tcPr>
          <w:p w:rsidR="00AF20C8" w:rsidRPr="00C405D7" w:rsidRDefault="00AF20C8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SK69 8180 0000 0070 0042 2491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9D4221" w:rsidRPr="009D4221" w:rsidRDefault="006700F8" w:rsidP="00846109">
            <w:pPr>
              <w:rPr>
                <w:color w:val="002060"/>
                <w:u w:val="single"/>
              </w:rPr>
            </w:pPr>
            <w:hyperlink r:id="rId7" w:history="1"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ded.nitra@mail.t-c</w:t>
              </w:r>
              <w:r w:rsidR="009D4221" w:rsidRPr="009D4221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/>
                </w:rPr>
                <w:t>o</w:t>
              </w:r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440786">
        <w:rPr>
          <w:rFonts w:ascii="Times New Roman" w:hAnsi="Times New Roman" w:cs="Times New Roman"/>
          <w:sz w:val="24"/>
          <w:szCs w:val="24"/>
        </w:rPr>
        <w:t>7</w:t>
      </w:r>
      <w:r w:rsidR="008B171F" w:rsidRPr="008B171F">
        <w:rPr>
          <w:rFonts w:ascii="Times New Roman" w:hAnsi="Times New Roman" w:cs="Times New Roman"/>
          <w:sz w:val="24"/>
          <w:szCs w:val="24"/>
        </w:rPr>
        <w:t>00</w:t>
      </w:r>
      <w:r w:rsidR="008B171F">
        <w:rPr>
          <w:rFonts w:ascii="Times New Roman" w:hAnsi="Times New Roman" w:cs="Times New Roman"/>
          <w:b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</w:t>
      </w:r>
      <w:r w:rsidR="00C4410A">
        <w:rPr>
          <w:rFonts w:ascii="Times New Roman" w:hAnsi="Times New Roman" w:cs="Times New Roman"/>
          <w:sz w:val="24"/>
          <w:szCs w:val="24"/>
        </w:rPr>
        <w:t xml:space="preserve">  </w:t>
      </w:r>
      <w:r w:rsidRPr="005233BF">
        <w:rPr>
          <w:rFonts w:ascii="Times New Roman" w:hAnsi="Times New Roman" w:cs="Times New Roman"/>
          <w:sz w:val="24"/>
          <w:szCs w:val="24"/>
        </w:rPr>
        <w:t xml:space="preserve">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817EA8">
        <w:rPr>
          <w:rFonts w:ascii="Times New Roman" w:hAnsi="Times New Roman" w:cs="Times New Roman"/>
          <w:sz w:val="24"/>
          <w:szCs w:val="24"/>
        </w:rPr>
        <w:t xml:space="preserve">    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</w:t>
      </w:r>
      <w:r w:rsidR="00440786">
        <w:rPr>
          <w:rFonts w:ascii="Times New Roman" w:hAnsi="Times New Roman" w:cs="Times New Roman"/>
          <w:sz w:val="24"/>
          <w:szCs w:val="24"/>
        </w:rPr>
        <w:t>84</w:t>
      </w:r>
      <w:r w:rsidR="009D4221">
        <w:rPr>
          <w:rFonts w:ascii="Times New Roman" w:hAnsi="Times New Roman" w:cs="Times New Roman"/>
          <w:sz w:val="24"/>
          <w:szCs w:val="24"/>
        </w:rPr>
        <w:t>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C4410A" w:rsidRDefault="00C4410A" w:rsidP="00C44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Celková hodnota zákazky:             </w:t>
      </w:r>
      <w:r w:rsidRPr="00C4410A">
        <w:rPr>
          <w:rFonts w:ascii="Times New Roman" w:hAnsi="Times New Roman" w:cs="Times New Roman"/>
          <w:sz w:val="24"/>
          <w:szCs w:val="24"/>
        </w:rPr>
        <w:t>543,54 EUR</w:t>
      </w:r>
      <w:r w:rsidRPr="005233BF">
        <w:rPr>
          <w:rFonts w:ascii="Times New Roman" w:hAnsi="Times New Roman" w:cs="Times New Roman"/>
          <w:sz w:val="24"/>
          <w:szCs w:val="24"/>
        </w:rPr>
        <w:t xml:space="preserve"> bez DPH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3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652,25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s DPH</w:t>
      </w:r>
    </w:p>
    <w:p w:rsidR="00C4410A" w:rsidRDefault="00C4410A" w:rsidP="00846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A0251B" w:rsidRDefault="003B0A5C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C72789">
        <w:rPr>
          <w:rFonts w:ascii="Times New Roman" w:hAnsi="Times New Roman" w:cs="Times New Roman"/>
          <w:sz w:val="24"/>
          <w:szCs w:val="24"/>
        </w:rPr>
        <w:t xml:space="preserve">i </w:t>
      </w:r>
      <w:r w:rsidR="009D4221">
        <w:rPr>
          <w:rFonts w:ascii="Times New Roman" w:hAnsi="Times New Roman" w:cs="Times New Roman"/>
          <w:sz w:val="24"/>
          <w:szCs w:val="24"/>
        </w:rPr>
        <w:t>e-mail</w:t>
      </w:r>
      <w:r w:rsidR="000B5ACC">
        <w:rPr>
          <w:rFonts w:ascii="Times New Roman" w:hAnsi="Times New Roman" w:cs="Times New Roman"/>
          <w:sz w:val="24"/>
          <w:szCs w:val="24"/>
        </w:rPr>
        <w:t>o</w:t>
      </w:r>
      <w:r w:rsidR="009D42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vy</w:t>
      </w:r>
      <w:r w:rsidR="005233BF">
        <w:rPr>
          <w:rFonts w:ascii="Times New Roman" w:hAnsi="Times New Roman" w:cs="Times New Roman"/>
          <w:sz w:val="24"/>
          <w:szCs w:val="24"/>
        </w:rPr>
        <w:t>zva</w:t>
      </w:r>
      <w:r w:rsidR="00C72789">
        <w:rPr>
          <w:rFonts w:ascii="Times New Roman" w:hAnsi="Times New Roman" w:cs="Times New Roman"/>
          <w:sz w:val="24"/>
          <w:szCs w:val="24"/>
        </w:rPr>
        <w:t>ní 3 dodávatelia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 xml:space="preserve"> </w:t>
      </w:r>
      <w:r w:rsidR="00A0251B"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="000B5ACC">
        <w:rPr>
          <w:rFonts w:ascii="Times New Roman" w:hAnsi="Times New Roman" w:cs="Times New Roman"/>
          <w:sz w:val="24"/>
          <w:szCs w:val="24"/>
        </w:rPr>
        <w:t>.</w:t>
      </w:r>
    </w:p>
    <w:p w:rsidR="00C4410A" w:rsidRDefault="00C4410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631"/>
        <w:gridCol w:w="2952"/>
        <w:gridCol w:w="2337"/>
        <w:gridCol w:w="1843"/>
        <w:gridCol w:w="1843"/>
      </w:tblGrid>
      <w:tr w:rsidR="000B5ACC" w:rsidRPr="00C71BA2" w:rsidTr="00C71BA2">
        <w:tc>
          <w:tcPr>
            <w:tcW w:w="631" w:type="dxa"/>
          </w:tcPr>
          <w:p w:rsidR="000B5ACC" w:rsidRPr="00C71BA2" w:rsidRDefault="000B5ACC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proofErr w:type="spellStart"/>
            <w:r w:rsidRPr="00C71B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P.č</w:t>
            </w:r>
            <w:proofErr w:type="spellEnd"/>
            <w:r w:rsidRPr="00C71B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2952" w:type="dxa"/>
          </w:tcPr>
          <w:p w:rsidR="000B5ACC" w:rsidRPr="00C71BA2" w:rsidRDefault="000B5ACC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C71B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Názov a adresa uchádzača</w:t>
            </w:r>
          </w:p>
        </w:tc>
        <w:tc>
          <w:tcPr>
            <w:tcW w:w="2337" w:type="dxa"/>
          </w:tcPr>
          <w:p w:rsidR="000B5ACC" w:rsidRPr="00C71BA2" w:rsidRDefault="000B5ACC" w:rsidP="000B5ACC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C71B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E-mail</w:t>
            </w:r>
          </w:p>
        </w:tc>
        <w:tc>
          <w:tcPr>
            <w:tcW w:w="1843" w:type="dxa"/>
          </w:tcPr>
          <w:p w:rsidR="00C71BA2" w:rsidRPr="00C71BA2" w:rsidRDefault="00C71BA2" w:rsidP="00C7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v EUR s DPH </w:t>
            </w:r>
          </w:p>
          <w:p w:rsidR="000B5ACC" w:rsidRPr="00C71BA2" w:rsidRDefault="00C71BA2" w:rsidP="00C7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1000 kg </w:t>
            </w:r>
            <w:proofErr w:type="spellStart"/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>dpadu</w:t>
            </w:r>
            <w:proofErr w:type="spellEnd"/>
          </w:p>
        </w:tc>
        <w:tc>
          <w:tcPr>
            <w:tcW w:w="1843" w:type="dxa"/>
          </w:tcPr>
          <w:p w:rsidR="00C71BA2" w:rsidRPr="00C71BA2" w:rsidRDefault="00C71BA2" w:rsidP="00C7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>Cena v EUR s DPH</w:t>
            </w:r>
          </w:p>
          <w:p w:rsidR="000B5ACC" w:rsidRPr="00C71BA2" w:rsidRDefault="00C71BA2" w:rsidP="00C44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</w:t>
            </w:r>
            <w:r w:rsidR="00C441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000 kg </w:t>
            </w:r>
            <w:proofErr w:type="spellStart"/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>dpadu</w:t>
            </w:r>
            <w:proofErr w:type="spellEnd"/>
          </w:p>
        </w:tc>
      </w:tr>
      <w:tr w:rsidR="00C71BA2" w:rsidRPr="00D701DF" w:rsidTr="00C71BA2">
        <w:trPr>
          <w:trHeight w:val="856"/>
        </w:trPr>
        <w:tc>
          <w:tcPr>
            <w:tcW w:w="631" w:type="dxa"/>
          </w:tcPr>
          <w:p w:rsidR="00C71BA2" w:rsidRPr="00D701DF" w:rsidRDefault="00C71BA2" w:rsidP="00863326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1.</w:t>
            </w:r>
          </w:p>
        </w:tc>
        <w:tc>
          <w:tcPr>
            <w:tcW w:w="2952" w:type="dxa"/>
          </w:tcPr>
          <w:p w:rsidR="00C71BA2" w:rsidRPr="00C71BA2" w:rsidRDefault="00C71BA2" w:rsidP="00C71BA2">
            <w:pPr>
              <w:pStyle w:val="Zkladntext3"/>
              <w:rPr>
                <w:b/>
              </w:rPr>
            </w:pPr>
            <w:r w:rsidRPr="00C71BA2">
              <w:rPr>
                <w:b/>
              </w:rPr>
              <w:t xml:space="preserve">EKO-DU Ing. Pavol </w:t>
            </w:r>
            <w:proofErr w:type="spellStart"/>
            <w:r w:rsidRPr="00C71BA2">
              <w:rPr>
                <w:b/>
              </w:rPr>
              <w:t>Daňo</w:t>
            </w:r>
            <w:proofErr w:type="spellEnd"/>
            <w:r w:rsidRPr="00C71BA2">
              <w:rPr>
                <w:b/>
              </w:rPr>
              <w:t xml:space="preserve">  </w:t>
            </w:r>
          </w:p>
          <w:p w:rsidR="00C71BA2" w:rsidRPr="00D701DF" w:rsidRDefault="00C71BA2" w:rsidP="00C71BA2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C71BA2">
              <w:rPr>
                <w:rFonts w:ascii="Times New Roman" w:hAnsi="Times New Roman" w:cs="Times New Roman"/>
                <w:b/>
              </w:rPr>
              <w:t>Čajkovského 5 Nitra</w:t>
            </w:r>
          </w:p>
        </w:tc>
        <w:tc>
          <w:tcPr>
            <w:tcW w:w="2337" w:type="dxa"/>
          </w:tcPr>
          <w:p w:rsidR="00C71BA2" w:rsidRPr="00C71BA2" w:rsidRDefault="00C71BA2" w:rsidP="000A2000">
            <w:pPr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</w:pPr>
            <w:r w:rsidRPr="00C71BA2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>ekodu</w:t>
            </w:r>
            <w:hyperlink r:id="rId8" w:history="1">
              <w:r w:rsidRPr="00C71BA2">
                <w:rPr>
                  <w:rStyle w:val="Hypertextovprepojenie"/>
                  <w:rFonts w:ascii="Times New Roman" w:hAnsi="Times New Roman" w:cs="Times New Roman"/>
                  <w:color w:val="17365D" w:themeColor="text2" w:themeShade="BF"/>
                </w:rPr>
                <w:t>@stonline</w:t>
              </w:r>
            </w:hyperlink>
            <w:r w:rsidRPr="00C71BA2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>.sk</w:t>
            </w:r>
          </w:p>
        </w:tc>
        <w:tc>
          <w:tcPr>
            <w:tcW w:w="1843" w:type="dxa"/>
          </w:tcPr>
          <w:p w:rsidR="00C71BA2" w:rsidRDefault="00C71BA2" w:rsidP="0021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BA2" w:rsidRPr="009A71DF" w:rsidRDefault="00C71BA2" w:rsidP="0021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130,45</w:t>
            </w:r>
          </w:p>
        </w:tc>
        <w:tc>
          <w:tcPr>
            <w:tcW w:w="1843" w:type="dxa"/>
          </w:tcPr>
          <w:p w:rsidR="00C71BA2" w:rsidRDefault="00C71BA2" w:rsidP="0021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BA2" w:rsidRPr="009A71DF" w:rsidRDefault="00C4410A" w:rsidP="00C4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652,25</w:t>
            </w:r>
          </w:p>
        </w:tc>
      </w:tr>
      <w:tr w:rsidR="00C71BA2" w:rsidRPr="00D701DF" w:rsidTr="00C71BA2">
        <w:tc>
          <w:tcPr>
            <w:tcW w:w="631" w:type="dxa"/>
          </w:tcPr>
          <w:p w:rsidR="00C71BA2" w:rsidRPr="00D701DF" w:rsidRDefault="00C71BA2" w:rsidP="00863326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2.</w:t>
            </w:r>
          </w:p>
        </w:tc>
        <w:tc>
          <w:tcPr>
            <w:tcW w:w="2952" w:type="dxa"/>
          </w:tcPr>
          <w:p w:rsidR="00C71BA2" w:rsidRPr="00C71BA2" w:rsidRDefault="00C71BA2" w:rsidP="00C71BA2">
            <w:pPr>
              <w:rPr>
                <w:rFonts w:ascii="Times New Roman" w:hAnsi="Times New Roman" w:cs="Times New Roman"/>
              </w:rPr>
            </w:pPr>
            <w:r w:rsidRPr="00C71BA2">
              <w:rPr>
                <w:rFonts w:ascii="Times New Roman" w:hAnsi="Times New Roman" w:cs="Times New Roman"/>
                <w:bCs/>
              </w:rPr>
              <w:t>Bohuš Viskup</w:t>
            </w:r>
          </w:p>
          <w:p w:rsidR="00C71BA2" w:rsidRPr="00C71BA2" w:rsidRDefault="00C71BA2" w:rsidP="00C71BA2">
            <w:pPr>
              <w:rPr>
                <w:rFonts w:ascii="Times New Roman" w:hAnsi="Times New Roman" w:cs="Times New Roman"/>
              </w:rPr>
            </w:pPr>
            <w:r w:rsidRPr="00C71BA2">
              <w:rPr>
                <w:rFonts w:ascii="Times New Roman" w:hAnsi="Times New Roman" w:cs="Times New Roman"/>
              </w:rPr>
              <w:t>Lehota 455</w:t>
            </w:r>
            <w:bookmarkStart w:id="0" w:name="_GoBack"/>
            <w:bookmarkEnd w:id="0"/>
          </w:p>
          <w:p w:rsidR="00C71BA2" w:rsidRPr="00C71BA2" w:rsidRDefault="00C71BA2" w:rsidP="009D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71BA2" w:rsidRPr="00C71BA2" w:rsidRDefault="006700F8" w:rsidP="00C71BA2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" w:history="1">
              <w:r w:rsidR="00C71BA2" w:rsidRPr="00C71BA2">
                <w:rPr>
                  <w:rStyle w:val="Hypertextovprepojenie"/>
                  <w:rFonts w:ascii="Times New Roman" w:hAnsi="Times New Roman" w:cs="Times New Roman"/>
                  <w:color w:val="17365D" w:themeColor="text2" w:themeShade="BF"/>
                </w:rPr>
                <w:t>viskup.b@gmail.com</w:t>
              </w:r>
            </w:hyperlink>
          </w:p>
          <w:p w:rsidR="00C71BA2" w:rsidRPr="00C71BA2" w:rsidRDefault="00C71BA2" w:rsidP="00107A69">
            <w:pPr>
              <w:rPr>
                <w:rStyle w:val="Hypertextovprepojenie"/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C71BA2" w:rsidRDefault="00C71BA2" w:rsidP="0021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2" w:rsidRPr="009A71DF" w:rsidRDefault="00C71BA2" w:rsidP="0021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132,60</w:t>
            </w:r>
          </w:p>
        </w:tc>
        <w:tc>
          <w:tcPr>
            <w:tcW w:w="1843" w:type="dxa"/>
          </w:tcPr>
          <w:p w:rsidR="00C71BA2" w:rsidRDefault="00C71BA2" w:rsidP="0021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2" w:rsidRPr="009A71DF" w:rsidRDefault="00C4410A" w:rsidP="00C4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</w:tr>
      <w:tr w:rsidR="00C71BA2" w:rsidRPr="00D701DF" w:rsidTr="00C71BA2">
        <w:trPr>
          <w:trHeight w:val="878"/>
        </w:trPr>
        <w:tc>
          <w:tcPr>
            <w:tcW w:w="631" w:type="dxa"/>
          </w:tcPr>
          <w:p w:rsidR="00C71BA2" w:rsidRPr="00D701DF" w:rsidRDefault="00C71BA2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lastRenderedPageBreak/>
              <w:t>3.</w:t>
            </w:r>
          </w:p>
        </w:tc>
        <w:tc>
          <w:tcPr>
            <w:tcW w:w="2952" w:type="dxa"/>
          </w:tcPr>
          <w:p w:rsidR="00C71BA2" w:rsidRPr="00C71BA2" w:rsidRDefault="00C71BA2" w:rsidP="00C71BA2">
            <w:pPr>
              <w:rPr>
                <w:rFonts w:ascii="Times New Roman" w:hAnsi="Times New Roman" w:cs="Times New Roman"/>
              </w:rPr>
            </w:pPr>
            <w:r w:rsidRPr="00C71BA2">
              <w:rPr>
                <w:rFonts w:ascii="Times New Roman" w:hAnsi="Times New Roman" w:cs="Times New Roman"/>
              </w:rPr>
              <w:t xml:space="preserve">EKOĽUBICA Ľubica </w:t>
            </w:r>
            <w:proofErr w:type="spellStart"/>
            <w:r w:rsidRPr="00C71BA2">
              <w:rPr>
                <w:rFonts w:ascii="Times New Roman" w:hAnsi="Times New Roman" w:cs="Times New Roman"/>
              </w:rPr>
              <w:t>Hajduová</w:t>
            </w:r>
            <w:proofErr w:type="spellEnd"/>
            <w:r w:rsidRPr="00C71BA2">
              <w:rPr>
                <w:rFonts w:ascii="Times New Roman" w:hAnsi="Times New Roman" w:cs="Times New Roman"/>
              </w:rPr>
              <w:t xml:space="preserve">  </w:t>
            </w:r>
          </w:p>
          <w:p w:rsidR="00C71BA2" w:rsidRPr="00C71BA2" w:rsidRDefault="00C71BA2" w:rsidP="00C71BA2">
            <w:pPr>
              <w:pStyle w:val="Zkladntext3"/>
            </w:pPr>
            <w:r w:rsidRPr="00C71BA2">
              <w:t>Štefanovičová 60</w:t>
            </w:r>
          </w:p>
          <w:p w:rsidR="00C71BA2" w:rsidRPr="00C71BA2" w:rsidRDefault="00C71BA2" w:rsidP="00121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71BA2" w:rsidRPr="00C71BA2" w:rsidRDefault="006700F8" w:rsidP="00C71BA2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0" w:history="1">
              <w:r w:rsidR="00C71BA2" w:rsidRPr="00C71BA2">
                <w:rPr>
                  <w:rStyle w:val="Hypertextovprepojenie"/>
                  <w:rFonts w:ascii="Times New Roman" w:hAnsi="Times New Roman" w:cs="Times New Roman"/>
                  <w:color w:val="17365D" w:themeColor="text2" w:themeShade="BF"/>
                </w:rPr>
                <w:t>ekolubica@centrum.sk</w:t>
              </w:r>
            </w:hyperlink>
          </w:p>
          <w:p w:rsidR="00C71BA2" w:rsidRPr="00C71BA2" w:rsidRDefault="00C71BA2" w:rsidP="00C71BA2">
            <w:pPr>
              <w:rPr>
                <w:rStyle w:val="Hypertextovprepojenie"/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843" w:type="dxa"/>
          </w:tcPr>
          <w:p w:rsidR="00C71BA2" w:rsidRDefault="00C71BA2" w:rsidP="0021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2" w:rsidRPr="009A71DF" w:rsidRDefault="00C71BA2" w:rsidP="0021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134,65</w:t>
            </w:r>
          </w:p>
        </w:tc>
        <w:tc>
          <w:tcPr>
            <w:tcW w:w="1843" w:type="dxa"/>
          </w:tcPr>
          <w:p w:rsidR="00C71BA2" w:rsidRDefault="00C71BA2" w:rsidP="0021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A2" w:rsidRPr="009A71DF" w:rsidRDefault="00C4410A" w:rsidP="00C4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673,25</w:t>
            </w:r>
          </w:p>
        </w:tc>
      </w:tr>
    </w:tbl>
    <w:p w:rsidR="003B0A5C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107A69" w:rsidRDefault="00107A69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9D4221" w:rsidRPr="00C71BA2" w:rsidRDefault="003365B7" w:rsidP="00C71BA2">
      <w:pPr>
        <w:pStyle w:val="Zkladntext3"/>
      </w:pPr>
      <w:r>
        <w:rPr>
          <w:b/>
          <w:szCs w:val="24"/>
        </w:rPr>
        <w:t xml:space="preserve">f) Identifikácia úspešného uchádzača a odôvodnenie výberu jeho ponuky, podiel zákazky alebo rámcovej dohody, ktorý úspešný má v úmysle zadať tretím osobám, ak je </w:t>
      </w:r>
      <w:r w:rsidRPr="009D4221">
        <w:rPr>
          <w:b/>
          <w:szCs w:val="24"/>
        </w:rPr>
        <w:t>známy:</w:t>
      </w:r>
      <w:r w:rsidR="00E67F66" w:rsidRPr="009D4221">
        <w:rPr>
          <w:b/>
          <w:szCs w:val="24"/>
        </w:rPr>
        <w:t xml:space="preserve"> </w:t>
      </w:r>
      <w:r w:rsidR="000A3C63" w:rsidRPr="009D4221">
        <w:rPr>
          <w:b/>
          <w:szCs w:val="24"/>
        </w:rPr>
        <w:t xml:space="preserve">  </w:t>
      </w:r>
      <w:r w:rsidR="00C71BA2" w:rsidRPr="00C71BA2">
        <w:t xml:space="preserve">EKO-DU Ing. Pavol </w:t>
      </w:r>
      <w:proofErr w:type="spellStart"/>
      <w:r w:rsidR="00C71BA2" w:rsidRPr="00C71BA2">
        <w:t>Daňo</w:t>
      </w:r>
      <w:proofErr w:type="spellEnd"/>
      <w:r w:rsidR="00C71BA2" w:rsidRPr="00C71BA2">
        <w:t>, Čajkovského 5, Nitra</w:t>
      </w:r>
    </w:p>
    <w:p w:rsidR="00C71BA2" w:rsidRPr="00C71BA2" w:rsidRDefault="00C71BA2" w:rsidP="00C71BA2">
      <w:pPr>
        <w:pStyle w:val="Zkladntext3"/>
        <w:rPr>
          <w:b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0A3C63" w:rsidRDefault="000A3C63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E67F66">
        <w:rPr>
          <w:rFonts w:ascii="Times New Roman" w:hAnsi="Times New Roman" w:cs="Times New Roman"/>
          <w:sz w:val="24"/>
          <w:szCs w:val="24"/>
        </w:rPr>
        <w:t xml:space="preserve">, dňa </w:t>
      </w:r>
      <w:r w:rsidR="00C4410A">
        <w:rPr>
          <w:rFonts w:ascii="Times New Roman" w:hAnsi="Times New Roman" w:cs="Times New Roman"/>
          <w:sz w:val="24"/>
          <w:szCs w:val="24"/>
        </w:rPr>
        <w:t>16</w:t>
      </w:r>
      <w:r w:rsidR="00623BF4">
        <w:rPr>
          <w:rFonts w:ascii="Times New Roman" w:hAnsi="Times New Roman" w:cs="Times New Roman"/>
          <w:sz w:val="24"/>
          <w:szCs w:val="24"/>
        </w:rPr>
        <w:t>.</w:t>
      </w:r>
      <w:r w:rsidR="00440786">
        <w:rPr>
          <w:rFonts w:ascii="Times New Roman" w:hAnsi="Times New Roman" w:cs="Times New Roman"/>
          <w:sz w:val="24"/>
          <w:szCs w:val="24"/>
        </w:rPr>
        <w:t>4</w:t>
      </w:r>
      <w:r w:rsidR="009D4221">
        <w:rPr>
          <w:rFonts w:ascii="Times New Roman" w:hAnsi="Times New Roman" w:cs="Times New Roman"/>
          <w:sz w:val="24"/>
          <w:szCs w:val="24"/>
        </w:rPr>
        <w:t>.2014</w:t>
      </w: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55E0" w:rsidSect="000A3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31E40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4B13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FF1"/>
    <w:rsid w:val="00082D34"/>
    <w:rsid w:val="000A3C63"/>
    <w:rsid w:val="000B5ACC"/>
    <w:rsid w:val="00107A69"/>
    <w:rsid w:val="00121DB8"/>
    <w:rsid w:val="00155FF1"/>
    <w:rsid w:val="002F3BC5"/>
    <w:rsid w:val="00326607"/>
    <w:rsid w:val="003365B7"/>
    <w:rsid w:val="00395B99"/>
    <w:rsid w:val="003B0A5C"/>
    <w:rsid w:val="003C17A2"/>
    <w:rsid w:val="003E377A"/>
    <w:rsid w:val="00440786"/>
    <w:rsid w:val="00467B1A"/>
    <w:rsid w:val="004A514A"/>
    <w:rsid w:val="005233BF"/>
    <w:rsid w:val="00565F38"/>
    <w:rsid w:val="00623BF4"/>
    <w:rsid w:val="0063448F"/>
    <w:rsid w:val="006700F8"/>
    <w:rsid w:val="006C5969"/>
    <w:rsid w:val="006D443E"/>
    <w:rsid w:val="00746370"/>
    <w:rsid w:val="007D3CA9"/>
    <w:rsid w:val="00813B84"/>
    <w:rsid w:val="00817EA8"/>
    <w:rsid w:val="00846109"/>
    <w:rsid w:val="008B171F"/>
    <w:rsid w:val="009B16B3"/>
    <w:rsid w:val="009D157C"/>
    <w:rsid w:val="009D4221"/>
    <w:rsid w:val="00A0251B"/>
    <w:rsid w:val="00A641A5"/>
    <w:rsid w:val="00A85943"/>
    <w:rsid w:val="00AC03B3"/>
    <w:rsid w:val="00AF20C8"/>
    <w:rsid w:val="00BD7728"/>
    <w:rsid w:val="00C4410A"/>
    <w:rsid w:val="00C71BA2"/>
    <w:rsid w:val="00C72789"/>
    <w:rsid w:val="00C95252"/>
    <w:rsid w:val="00C96763"/>
    <w:rsid w:val="00D655E0"/>
    <w:rsid w:val="00D701DF"/>
    <w:rsid w:val="00D83413"/>
    <w:rsid w:val="00D96A13"/>
    <w:rsid w:val="00E12B6B"/>
    <w:rsid w:val="00E33B61"/>
    <w:rsid w:val="00E606DB"/>
    <w:rsid w:val="00E67F66"/>
    <w:rsid w:val="00E82958"/>
    <w:rsid w:val="00EC11AF"/>
    <w:rsid w:val="00E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377A"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mixd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kolubica@centrum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skup.b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ADF6-2F92-4372-8C84-92C0DDA5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5</cp:revision>
  <cp:lastPrinted>2014-04-23T09:18:00Z</cp:lastPrinted>
  <dcterms:created xsi:type="dcterms:W3CDTF">2014-04-02T18:48:00Z</dcterms:created>
  <dcterms:modified xsi:type="dcterms:W3CDTF">2014-04-23T10:12:00Z</dcterms:modified>
</cp:coreProperties>
</file>